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7065" w14:textId="4E559138" w:rsidR="00806C7B" w:rsidRDefault="00202E44">
      <w:pPr>
        <w:ind w:left="3686"/>
        <w:jc w:val="right"/>
        <w:rPr>
          <w:b/>
          <w:sz w:val="18"/>
        </w:rPr>
      </w:pPr>
      <w:r>
        <w:rPr>
          <w:b/>
          <w:sz w:val="18"/>
        </w:rPr>
        <w:t>Załącznik  nr  8 do Regulaminu Regionalnych poręczeń należytego wykonania umowy, gwarancji jakości i rękojmi za wady dla MŚP</w:t>
      </w:r>
      <w:r w:rsidR="00C40E32">
        <w:rPr>
          <w:b/>
          <w:sz w:val="18"/>
        </w:rPr>
        <w:t xml:space="preserve"> II</w:t>
      </w:r>
      <w:r w:rsidR="00943D38">
        <w:rPr>
          <w:b/>
          <w:sz w:val="18"/>
        </w:rPr>
        <w:t xml:space="preserve"> </w:t>
      </w:r>
    </w:p>
    <w:p w14:paraId="21A78725" w14:textId="77777777" w:rsidR="00806C7B" w:rsidRDefault="00806C7B">
      <w:pPr>
        <w:ind w:left="2977"/>
        <w:jc w:val="right"/>
        <w:rPr>
          <w:b/>
          <w:sz w:val="18"/>
        </w:rPr>
      </w:pPr>
    </w:p>
    <w:p w14:paraId="32F84F9D" w14:textId="77777777" w:rsidR="00806C7B" w:rsidRDefault="00806C7B">
      <w:pPr>
        <w:jc w:val="right"/>
        <w:rPr>
          <w:b/>
          <w:sz w:val="4"/>
        </w:rPr>
      </w:pPr>
    </w:p>
    <w:p w14:paraId="7B130436" w14:textId="77777777" w:rsidR="00806C7B" w:rsidRDefault="00806C7B">
      <w:pPr>
        <w:jc w:val="right"/>
        <w:rPr>
          <w:sz w:val="4"/>
        </w:rPr>
      </w:pPr>
      <w:bookmarkStart w:id="0" w:name="OLE_LINK2"/>
      <w:bookmarkStart w:id="1" w:name="OLE_LINK1"/>
      <w:bookmarkEnd w:id="0"/>
      <w:bookmarkEnd w:id="1"/>
    </w:p>
    <w:p w14:paraId="23958514" w14:textId="77777777" w:rsidR="00806C7B" w:rsidRDefault="00202E44">
      <w:r>
        <w:rPr>
          <w:b/>
          <w:szCs w:val="24"/>
        </w:rPr>
        <w:t>Załącznik do Umowy o udzielenie Regionalnego poręczenia</w:t>
      </w:r>
      <w:r>
        <w:t xml:space="preserve"> </w:t>
      </w:r>
      <w:r>
        <w:rPr>
          <w:b/>
          <w:szCs w:val="24"/>
        </w:rPr>
        <w:t>należytego wykonania umowy i/lub rękojmi za wady i/lub gwarancji jakości* / Umowy o przyznanie odnawialnej linii Regionalnych poręczeń należytego wykonania umowy i/lub rękojmi za wady i/lub gwarancji jakości *nr</w:t>
      </w:r>
      <w:r>
        <w:rPr>
          <w:szCs w:val="24"/>
        </w:rPr>
        <w:t xml:space="preserve"> </w:t>
      </w:r>
      <w:r>
        <w:rPr>
          <w:b/>
          <w:szCs w:val="24"/>
        </w:rPr>
        <w:t>……………..z dnia …………</w:t>
      </w:r>
    </w:p>
    <w:p w14:paraId="3A1F14AD" w14:textId="77777777" w:rsidR="00806C7B" w:rsidRDefault="00806C7B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14:paraId="55690477" w14:textId="77777777" w:rsidR="00806C7B" w:rsidRDefault="00202E44">
      <w:pPr>
        <w:spacing w:before="60"/>
        <w:jc w:val="center"/>
      </w:pPr>
      <w:r>
        <w:rPr>
          <w:rFonts w:ascii="Arial" w:hAnsi="Arial" w:cs="Arial"/>
          <w:b/>
          <w:sz w:val="28"/>
          <w:szCs w:val="28"/>
        </w:rPr>
        <w:t>OŚWIADCZENIE OSTATECZNEGO ODBIORCY</w:t>
      </w:r>
    </w:p>
    <w:p w14:paraId="38DD3E58" w14:textId="77777777" w:rsidR="00806C7B" w:rsidRDefault="00202E44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dotyczące przetwarzania danych osobowych</w:t>
      </w:r>
    </w:p>
    <w:p w14:paraId="1AAD8C24" w14:textId="77777777" w:rsidR="00806C7B" w:rsidRDefault="00806C7B">
      <w:pPr>
        <w:spacing w:before="60"/>
        <w:jc w:val="center"/>
        <w:rPr>
          <w:rFonts w:ascii="Arial" w:hAnsi="Arial" w:cs="Arial"/>
          <w:b/>
          <w:sz w:val="12"/>
          <w:szCs w:val="12"/>
        </w:rPr>
      </w:pPr>
    </w:p>
    <w:p w14:paraId="0EE5F036" w14:textId="77777777" w:rsidR="00806C7B" w:rsidRDefault="00806C7B">
      <w:pPr>
        <w:widowControl w:val="0"/>
        <w:overflowPunct w:val="0"/>
        <w:autoSpaceDE w:val="0"/>
        <w:ind w:left="-426" w:right="-512"/>
        <w:jc w:val="both"/>
        <w:rPr>
          <w:rFonts w:ascii="Arial" w:hAnsi="Arial" w:cs="Arial"/>
          <w:b/>
          <w:sz w:val="12"/>
          <w:szCs w:val="12"/>
        </w:rPr>
      </w:pPr>
    </w:p>
    <w:p w14:paraId="263D04C3" w14:textId="77777777" w:rsidR="00806C7B" w:rsidRDefault="00202E44">
      <w:pPr>
        <w:ind w:left="-426" w:right="-938"/>
      </w:pPr>
      <w:r>
        <w:t xml:space="preserve">W związku z przystąpieniem przez: </w:t>
      </w:r>
    </w:p>
    <w:p w14:paraId="0DEC68B6" w14:textId="77777777" w:rsidR="00806C7B" w:rsidRDefault="00806C7B">
      <w:pPr>
        <w:ind w:left="-426" w:right="-938"/>
      </w:pPr>
    </w:p>
    <w:p w14:paraId="4179C69D" w14:textId="77777777" w:rsidR="00806C7B" w:rsidRDefault="00202E44">
      <w:pPr>
        <w:ind w:left="-426" w:right="-938"/>
        <w:jc w:val="center"/>
      </w:pPr>
      <w:r>
        <w:t>…………………………………………………………………………………………………………………………………………</w:t>
      </w:r>
      <w:r>
        <w:rPr>
          <w:rFonts w:eastAsia="Times New Roman"/>
        </w:rPr>
        <w:t xml:space="preserve"> </w:t>
      </w:r>
      <w:r>
        <w:rPr>
          <w:sz w:val="16"/>
        </w:rPr>
        <w:t>imię i nazwisko Odbiorcy Ostatecznego</w:t>
      </w:r>
    </w:p>
    <w:p w14:paraId="77C54D39" w14:textId="77777777" w:rsidR="00806C7B" w:rsidRDefault="00806C7B">
      <w:pPr>
        <w:ind w:left="-426" w:right="-938"/>
        <w:jc w:val="center"/>
        <w:rPr>
          <w:sz w:val="16"/>
        </w:rPr>
      </w:pPr>
    </w:p>
    <w:p w14:paraId="67307BE4" w14:textId="77777777" w:rsidR="00806C7B" w:rsidRDefault="00202E44">
      <w:pPr>
        <w:ind w:left="-426" w:right="-938"/>
      </w:pPr>
      <w:r>
        <w:t>zwaną/-ym dalej: Ostatecznym Odbiorcą</w:t>
      </w:r>
    </w:p>
    <w:p w14:paraId="4A0DC127" w14:textId="77777777" w:rsidR="00806C7B" w:rsidRDefault="00806C7B">
      <w:pPr>
        <w:ind w:left="-426" w:right="-938"/>
      </w:pPr>
    </w:p>
    <w:p w14:paraId="0CB7E185" w14:textId="77777777" w:rsidR="00806C7B" w:rsidRDefault="00202E44">
      <w:pPr>
        <w:ind w:left="-426" w:right="-938"/>
      </w:pPr>
      <w:r>
        <w:t>do projektu pn.  „</w:t>
      </w:r>
      <w:r>
        <w:rPr>
          <w:b/>
        </w:rPr>
        <w:t xml:space="preserve">Regionalne poręczenia należytego wykonania umowy, gwarancji jakości i rękojmi za wady dla MŚP” </w:t>
      </w:r>
    </w:p>
    <w:p w14:paraId="05535175" w14:textId="77777777" w:rsidR="00806C7B" w:rsidRDefault="00806C7B">
      <w:pPr>
        <w:ind w:left="-426" w:right="-938"/>
        <w:rPr>
          <w:b/>
        </w:rPr>
      </w:pPr>
    </w:p>
    <w:p w14:paraId="6868BA70" w14:textId="77777777" w:rsidR="00806C7B" w:rsidRDefault="00202E44">
      <w:pPr>
        <w:ind w:left="-426" w:right="-938"/>
        <w:rPr>
          <w:rFonts w:ascii="Arial" w:hAnsi="Arial" w:cs="Arial"/>
          <w:b/>
          <w:sz w:val="24"/>
          <w:szCs w:val="24"/>
        </w:rPr>
      </w:pPr>
      <w:r>
        <w:t>oświadczam, że przyjmuję do wiadomości, iż:</w:t>
      </w:r>
    </w:p>
    <w:p w14:paraId="14C538BA" w14:textId="77777777" w:rsidR="00806C7B" w:rsidRDefault="00806C7B">
      <w:pPr>
        <w:ind w:left="-426" w:right="-938"/>
        <w:jc w:val="center"/>
        <w:rPr>
          <w:rFonts w:ascii="Arial" w:hAnsi="Arial" w:cs="Arial"/>
          <w:b/>
          <w:sz w:val="24"/>
          <w:szCs w:val="24"/>
        </w:rPr>
      </w:pPr>
    </w:p>
    <w:p w14:paraId="52D43725" w14:textId="77777777" w:rsidR="002E32D6" w:rsidRDefault="002E32D6">
      <w:pPr>
        <w:ind w:left="-426" w:right="-938"/>
        <w:jc w:val="center"/>
        <w:rPr>
          <w:rFonts w:ascii="Arial" w:hAnsi="Arial" w:cs="Arial"/>
          <w:b/>
          <w:sz w:val="24"/>
          <w:szCs w:val="24"/>
        </w:rPr>
      </w:pPr>
    </w:p>
    <w:p w14:paraId="6D1DE978" w14:textId="77777777" w:rsidR="00806C7B" w:rsidRDefault="00202E44">
      <w:pPr>
        <w:ind w:left="-426" w:right="-93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Informacja o przetwarzaniu danych osobowych </w:t>
      </w:r>
      <w:r>
        <w:rPr>
          <w:rFonts w:ascii="Arial" w:hAnsi="Arial" w:cs="Arial"/>
          <w:b/>
          <w:sz w:val="24"/>
          <w:szCs w:val="24"/>
        </w:rPr>
        <w:br/>
      </w:r>
    </w:p>
    <w:p w14:paraId="2F929FC0" w14:textId="77777777" w:rsidR="00806C7B" w:rsidRDefault="00202E44">
      <w:pPr>
        <w:ind w:left="-426"/>
        <w:jc w:val="both"/>
      </w:pPr>
      <w:r>
        <w:rPr>
          <w:rFonts w:ascii="Calibri" w:eastAsia="Times New Roman" w:hAnsi="Calibri" w:cs="Calibri"/>
          <w:sz w:val="24"/>
          <w:szCs w:val="24"/>
        </w:rPr>
        <w:t>Zgodnie z obowiązkiem nałożonym art. 13 i art. 14 Rozporządzenia Parlamentu Europejskiego                      i Rady (UE) 2016/679 z dnia 27 kwietnia 2016 r. w sprawie ochrony osób fizycznych w związku z przetwarzaniem danych osobowych i w sprawie swobodnego przepływu takich danych (</w:t>
      </w:r>
      <w:r>
        <w:rPr>
          <w:rFonts w:ascii="Calibri" w:eastAsia="Times New Roman" w:hAnsi="Calibri" w:cs="Calibri"/>
          <w:b/>
          <w:sz w:val="24"/>
          <w:szCs w:val="24"/>
        </w:rPr>
        <w:t>RODO</w:t>
      </w:r>
      <w:r>
        <w:rPr>
          <w:rFonts w:ascii="Calibri" w:eastAsia="Times New Roman" w:hAnsi="Calibri" w:cs="Calibri"/>
          <w:sz w:val="24"/>
          <w:szCs w:val="24"/>
        </w:rPr>
        <w:t>), poniżej przekazujemy informacje dotyczące przetwarzania Pani/Pana danych:</w:t>
      </w:r>
    </w:p>
    <w:p w14:paraId="270745AB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administratorem danych osobowych jest Województwo Warmińsko – Mazurskie – Zarząd Województwa Warmińsko – Mazurskiego, ul. E. Plater 1, 10-562 Olsztyn (dalej: </w:t>
      </w:r>
      <w:r>
        <w:rPr>
          <w:rFonts w:ascii="Calibri" w:eastAsia="Times New Roman" w:hAnsi="Calibri" w:cs="Calibri"/>
          <w:b/>
          <w:sz w:val="24"/>
          <w:szCs w:val="24"/>
        </w:rPr>
        <w:t>Administrator</w:t>
      </w:r>
      <w:r>
        <w:rPr>
          <w:rFonts w:ascii="Calibri" w:eastAsia="Times New Roman" w:hAnsi="Calibri" w:cs="Calibri"/>
          <w:sz w:val="24"/>
          <w:szCs w:val="24"/>
        </w:rPr>
        <w:t>).</w:t>
      </w:r>
    </w:p>
    <w:p w14:paraId="5D087E72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osobowe przetwarzane są na podstawie art. 6 ust. 1 lit. c RODO.  Oznacza to, że dane osobowe są niezbędne do wypełnienia przez Administratora obowiązków prawnych ciążących na nim w związku z realizacją zadania publicznego określonego przepisami prawa – w tym                art. 29 ustawy z dnia 11 lipca 2014 r. o zasadach realizacji programów w zakresie polityki spójności finansowanych w perspektywie finansowej 2014-2020, zwaną dalej Ustawą.</w:t>
      </w:r>
    </w:p>
    <w:p w14:paraId="29E7C6A3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osobowe będą przetwarzane w celu wykonania przez Administratora przewidzianych prawem obowiązków związanych z realizacją zadania publicznego, o którym mowa w pkt 2 powyżej.</w:t>
      </w:r>
    </w:p>
    <w:p w14:paraId="3BBC3248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dane osób, które reprezentują podmiot wnioskujący o wsparcie finansowe na wdrażanie </w:t>
      </w:r>
      <w:r>
        <w:rPr>
          <w:rFonts w:ascii="Calibri" w:eastAsia="Times New Roman" w:hAnsi="Calibri" w:cs="Calibri"/>
          <w:i/>
          <w:sz w:val="24"/>
          <w:szCs w:val="24"/>
        </w:rPr>
        <w:t>Regionalnego poręczenia należytego wykonania umowy, gwarancji jakości i rękojmi za wady dla MŚP</w:t>
      </w:r>
      <w:r>
        <w:rPr>
          <w:rFonts w:ascii="Calibri" w:eastAsia="Times New Roman" w:hAnsi="Calibri" w:cs="Calibri"/>
          <w:sz w:val="24"/>
          <w:szCs w:val="24"/>
        </w:rPr>
        <w:t xml:space="preserve"> w ramach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</w:t>
      </w:r>
      <w:r>
        <w:rPr>
          <w:rFonts w:ascii="Calibri" w:eastAsia="Times New Roman" w:hAnsi="Calibri" w:cs="Calibri"/>
          <w:sz w:val="24"/>
          <w:szCs w:val="24"/>
          <w:shd w:val="clear" w:color="auto" w:fill="FFFFFF"/>
        </w:rPr>
        <w:t>0,</w:t>
      </w:r>
      <w:r>
        <w:rPr>
          <w:rFonts w:ascii="Calibri" w:eastAsia="Times New Roman" w:hAnsi="Calibri" w:cs="Calibri"/>
          <w:sz w:val="24"/>
          <w:szCs w:val="24"/>
        </w:rPr>
        <w:t xml:space="preserve"> zostały nam udostępnione przez ten podmiot w związku z ubieganiem się o to wsparcie. Zakres przekazanych nam danych obejmuje informacje dane identyfikacyjne zawarte w dokumentach stanowiących umocowanie do reprezentowania, w tym pełnomocnictwach, lub  informacje ujawnione rejestrach                                  i ewidencjach, m.in. imię, nazwisko, pełniona funkcja/zajmowane stanowisko, numer PESEL lub inny numer identyfikujący osobę.</w:t>
      </w:r>
    </w:p>
    <w:p w14:paraId="3DE1D08B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lastRenderedPageBreak/>
        <w:t xml:space="preserve">dane osób, które udzielają podmiotowi ubiegającemu się o wsparcie finansowe na wdrażanie </w:t>
      </w:r>
      <w:r>
        <w:rPr>
          <w:rFonts w:ascii="Calibri" w:eastAsia="Times New Roman" w:hAnsi="Calibri" w:cs="Calibri"/>
          <w:i/>
          <w:sz w:val="24"/>
          <w:szCs w:val="24"/>
        </w:rPr>
        <w:t xml:space="preserve">Regionalnego poręczenia należytego wykonania umowy, gwarancji jakości i rękojmi za wady dla MŚP </w:t>
      </w:r>
      <w:r>
        <w:rPr>
          <w:rFonts w:ascii="Calibri" w:eastAsia="Times New Roman" w:hAnsi="Calibri" w:cs="Calibri"/>
          <w:sz w:val="24"/>
          <w:szCs w:val="24"/>
        </w:rPr>
        <w:t xml:space="preserve">w ramach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2020 prawnego zabezpieczenia zobowiązania z tytułu udzielanego wsparcia, zostały nam udostępnione przez ten podmiot w związku z ubieganiem się o to wsparcie. Zakres przekazanych nam danych obejmuje dane identyfikacyjne, w tym imię, nazwisko, numer PESEL lub inny numer identyfikujący osobę udzielającą prawnego zabezpieczenia zobowiązania oraz informacje na temat sytuacji majątkowo-finansowej tej osoby.</w:t>
      </w:r>
    </w:p>
    <w:p w14:paraId="1B0A3CEA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dane osobowe będą przekazywane następującym odbiorcom: </w:t>
      </w:r>
    </w:p>
    <w:p w14:paraId="72CF9D5E" w14:textId="77777777" w:rsidR="00806C7B" w:rsidRDefault="00202E44">
      <w:pPr>
        <w:numPr>
          <w:ilvl w:val="0"/>
          <w:numId w:val="1"/>
        </w:numPr>
        <w:ind w:left="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zostaną udostępnione Ministerstwu Funduszy i Polityki Regionalnej z siedzibą przy                  ul. Wspólnej 2/4, 00-926 Warszawa, w celu realizacji procesu sprawozdawczego,</w:t>
      </w:r>
    </w:p>
    <w:p w14:paraId="21D5207A" w14:textId="77777777" w:rsidR="00806C7B" w:rsidRDefault="00202E44">
      <w:pPr>
        <w:numPr>
          <w:ilvl w:val="0"/>
          <w:numId w:val="1"/>
        </w:numPr>
        <w:ind w:left="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osobowe mogą być udostępnione do organów publicznych i urzędów państwowych lub innych podmiotów upoważnionych na podstawie przepisów prawa lub wykonujących zadania realizowane w interesie publicznym lub w ramach sprawowania władzy publicznej w celu związanym z przeprowadzeniem czynności kontrolnych i audytowych (np. Regionalna  Izba Obrachunkowa, Najwyższa Izba Kontroli, Krajowa Administracja Skarbowa).</w:t>
      </w:r>
    </w:p>
    <w:p w14:paraId="084BAF95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Administrator powierzył dane osobowe do przetwarzania:</w:t>
      </w:r>
    </w:p>
    <w:p w14:paraId="5A9B90A3" w14:textId="77777777" w:rsidR="00806C7B" w:rsidRDefault="00202E44">
      <w:pPr>
        <w:numPr>
          <w:ilvl w:val="0"/>
          <w:numId w:val="3"/>
        </w:numPr>
        <w:ind w:left="142" w:hanging="283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Warmińsko-Mazurskiej Agencji Rozwoju Regionalnego S.A. w Olsztynie (WMARR), która na podstawie zawartej umowy wykonuje w imieniu Administratora obowiązki związane                         z organizacją zadania publicznego, o którym mowa w pkt 2 powyżej, w tym m.in. wybór podmiotów ubiegających się o wsparcie finansowe  na wdrażanie </w:t>
      </w:r>
      <w:r>
        <w:rPr>
          <w:rFonts w:ascii="Calibri" w:eastAsia="Times New Roman" w:hAnsi="Calibri" w:cs="Calibri"/>
          <w:i/>
          <w:sz w:val="24"/>
          <w:szCs w:val="24"/>
        </w:rPr>
        <w:t>Regionalnego poręczenia należytego wykonania umowy, gwarancji jakości i rękojmi za wady dla MŚP</w:t>
      </w:r>
      <w:r>
        <w:rPr>
          <w:rFonts w:ascii="Calibri" w:eastAsia="Times New Roman" w:hAnsi="Calibri" w:cs="Calibri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2020 i zawarcie z nimi umów oraz wykonywanie praw i obowiązków wynikających z ww. umów.</w:t>
      </w:r>
    </w:p>
    <w:p w14:paraId="1D08AF2F" w14:textId="77777777" w:rsidR="00806C7B" w:rsidRDefault="00202E44">
      <w:pPr>
        <w:numPr>
          <w:ilvl w:val="0"/>
          <w:numId w:val="3"/>
        </w:numPr>
        <w:ind w:left="142" w:hanging="283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Warmińsko-Mazurskiemu Centrum Nowych Technologii z siedzibą w Olsztynie przy ulicy Głowackiego 14, 10-448 Olsztyn, w celu obsługi teleinformatycznej Administratora.</w:t>
      </w:r>
    </w:p>
    <w:p w14:paraId="71355C1D" w14:textId="77777777" w:rsidR="00806C7B" w:rsidRDefault="00202E44">
      <w:pPr>
        <w:numPr>
          <w:ilvl w:val="0"/>
          <w:numId w:val="3"/>
        </w:numPr>
        <w:ind w:left="142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2E32D6">
        <w:rPr>
          <w:rFonts w:ascii="Calibri" w:eastAsia="Times New Roman" w:hAnsi="Calibri" w:cs="Calibri"/>
          <w:sz w:val="24"/>
          <w:szCs w:val="24"/>
        </w:rPr>
        <w:t>Ponadto Administrator powierzył dane osobowe do przetwarzania – Pośrednikowi Finansowemu, tj. członkom konsorcjum: Działdowskiej Agencji Rozwoju S.A. w Działdowie oraz Warmińsko-Mazurskiemu Funduszowi „Poręczenia Kredytowe” Sp. z o.o. w Działdowie, w celu udzielania</w:t>
      </w:r>
      <w:bookmarkStart w:id="2" w:name="_Hlk150848447"/>
      <w:r>
        <w:rPr>
          <w:rFonts w:ascii="Calibri" w:eastAsia="Times New Roman" w:hAnsi="Calibri" w:cs="Calibri"/>
          <w:sz w:val="24"/>
          <w:szCs w:val="24"/>
        </w:rPr>
        <w:t xml:space="preserve"> wsparcia finansowego na wdrażanie Regionalnego poręczenia należytego wykonania umowy, gwarancji jakości i rękojmi za wady dla MŚP zgodnie ze 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2020 odbiorcom ostatecznym.</w:t>
      </w:r>
    </w:p>
    <w:p w14:paraId="271BADA9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WMARR powierzył dane osobowe do przetwarzania:</w:t>
      </w:r>
    </w:p>
    <w:p w14:paraId="6BE2003D" w14:textId="77777777" w:rsidR="00806C7B" w:rsidRDefault="00202E44">
      <w:pPr>
        <w:numPr>
          <w:ilvl w:val="0"/>
          <w:numId w:val="4"/>
        </w:numPr>
        <w:ind w:left="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…………………………</w:t>
      </w:r>
    </w:p>
    <w:p w14:paraId="583007D0" w14:textId="77777777" w:rsidR="00806C7B" w:rsidRDefault="00202E44">
      <w:pPr>
        <w:numPr>
          <w:ilvl w:val="0"/>
          <w:numId w:val="4"/>
        </w:numPr>
        <w:ind w:left="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…………………………</w:t>
      </w:r>
    </w:p>
    <w:p w14:paraId="45A8A6E1" w14:textId="77777777" w:rsidR="00806C7B" w:rsidRDefault="00202E44">
      <w:pPr>
        <w:numPr>
          <w:ilvl w:val="0"/>
          <w:numId w:val="5"/>
        </w:numPr>
        <w:ind w:left="-142" w:hanging="284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Pośrednik Finansowy powierzył dane osobowe do przetwarzania:</w:t>
      </w:r>
    </w:p>
    <w:p w14:paraId="7216EA4A" w14:textId="77777777" w:rsidR="00806C7B" w:rsidRDefault="00202E44">
      <w:pPr>
        <w:numPr>
          <w:ilvl w:val="0"/>
          <w:numId w:val="2"/>
        </w:numPr>
        <w:ind w:left="142" w:hanging="283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…………………………</w:t>
      </w:r>
    </w:p>
    <w:p w14:paraId="74270FF1" w14:textId="77777777" w:rsidR="00806C7B" w:rsidRDefault="00202E44">
      <w:pPr>
        <w:numPr>
          <w:ilvl w:val="0"/>
          <w:numId w:val="2"/>
        </w:numPr>
        <w:ind w:left="142" w:hanging="283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…………………………</w:t>
      </w:r>
    </w:p>
    <w:p w14:paraId="199B8285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osobowe mogą zostać powierzone lub udostępnione przez Administratora także podmiotom realizującym badania ewaluacyjne, kontrole lub audyty na zlecenie Administratora, WMARR lub Pośrednika Finansowego.</w:t>
      </w:r>
    </w:p>
    <w:p w14:paraId="7DEAE66E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Ponadto dane osobowe mogą być, w razie potrzeby, przetwarzane także przez podmioty,                   z pomocy których Administrator, WMARR lub Pośrednik Finansowy korzystają wykonując </w:t>
      </w:r>
      <w:r>
        <w:rPr>
          <w:rFonts w:ascii="Calibri" w:eastAsia="Times New Roman" w:hAnsi="Calibri" w:cs="Calibri"/>
          <w:sz w:val="24"/>
          <w:szCs w:val="24"/>
        </w:rPr>
        <w:lastRenderedPageBreak/>
        <w:t>swoje zadania (np. kancelarie prawne, podmioty zapewniające obsługę i bezpieczeństwo systemu informatycznego, serwisanci systemów informatycznych lub inne wykwalifikowane podmioty, których pomoc okaże się niezbędna do wykonywania zadań).</w:t>
      </w:r>
    </w:p>
    <w:p w14:paraId="3796FA0E" w14:textId="62E05F5A" w:rsidR="00806C7B" w:rsidRPr="002E32D6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2E32D6">
        <w:rPr>
          <w:rFonts w:ascii="Calibri" w:eastAsia="Times New Roman" w:hAnsi="Calibri" w:cs="Calibri"/>
          <w:sz w:val="24"/>
          <w:szCs w:val="24"/>
        </w:rPr>
        <w:t xml:space="preserve">Pośrednik Finansowy wyznaczył Inspektorów Ochrony Danych, z którymi kontakt jest możliwy pod adresami e-mail: iod@poreczenia-kredytowe.info (Warmińsko-Mazurski Fundusz „Poręczenia Kredytowe” Sp. z o.o.) oraz </w:t>
      </w:r>
      <w:r w:rsidR="002E32D6" w:rsidRPr="002E32D6">
        <w:rPr>
          <w:rFonts w:ascii="Calibri" w:eastAsia="Times New Roman" w:hAnsi="Calibri" w:cs="Calibri"/>
          <w:sz w:val="24"/>
          <w:szCs w:val="24"/>
        </w:rPr>
        <w:t xml:space="preserve">iod@darsa.pl </w:t>
      </w:r>
      <w:r w:rsidRPr="002E32D6">
        <w:rPr>
          <w:rFonts w:ascii="Calibri" w:eastAsia="Times New Roman" w:hAnsi="Calibri" w:cs="Calibri"/>
          <w:sz w:val="24"/>
          <w:szCs w:val="24"/>
        </w:rPr>
        <w:t>(Działdowska Agencja Rozwoju S.A.).</w:t>
      </w:r>
    </w:p>
    <w:p w14:paraId="3603BABC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Administrator wyznaczył Inspektora Ochrony Danych, z którym kontakt jest możliwy pod adresem email: </w:t>
      </w:r>
      <w:r>
        <w:rPr>
          <w:rFonts w:ascii="Calibri" w:eastAsia="Times New Roman" w:hAnsi="Calibri" w:cs="Calibri"/>
          <w:b/>
          <w:sz w:val="24"/>
          <w:szCs w:val="24"/>
        </w:rPr>
        <w:t>iod@warmia.mazury.pl.</w:t>
      </w:r>
    </w:p>
    <w:bookmarkEnd w:id="2"/>
    <w:p w14:paraId="481F9B5C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WMARR wyznaczył Inspektora Ochrony Danych, z którym kontakt jest możliwy pod adresem email: </w:t>
      </w:r>
      <w:r>
        <w:rPr>
          <w:rFonts w:ascii="Calibri" w:eastAsia="Times New Roman" w:hAnsi="Calibri" w:cs="Calibri"/>
          <w:b/>
          <w:sz w:val="24"/>
          <w:szCs w:val="24"/>
        </w:rPr>
        <w:t>iod@wmarr.olsztyn.pl.</w:t>
      </w:r>
    </w:p>
    <w:p w14:paraId="7F97E2D2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dane osobowe będą przetwarzane w celu określonym w pkt 3, w tym przechowywane przez cały okres obowiązywania umowy  na wdrażanie </w:t>
      </w:r>
      <w:r>
        <w:rPr>
          <w:rFonts w:ascii="Calibri" w:eastAsia="Times New Roman" w:hAnsi="Calibri" w:cs="Calibri"/>
          <w:i/>
          <w:sz w:val="24"/>
          <w:szCs w:val="24"/>
        </w:rPr>
        <w:t>Regionalnego poręczenia należytego wykonania umowy, gwarancji jakości i rękojmi za wady dla MŚP</w:t>
      </w:r>
      <w:r>
        <w:rPr>
          <w:rFonts w:ascii="Calibri" w:eastAsia="Times New Roman" w:hAnsi="Calibri" w:cs="Calibri"/>
          <w:sz w:val="24"/>
          <w:szCs w:val="24"/>
        </w:rPr>
        <w:t xml:space="preserve">  w ramach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2020 </w:t>
      </w:r>
      <w:r>
        <w:rPr>
          <w:rFonts w:ascii="Calibri" w:eastAsia="Times New Roman" w:hAnsi="Calibri" w:cs="Calibri"/>
          <w:b/>
          <w:i/>
          <w:sz w:val="24"/>
          <w:szCs w:val="24"/>
        </w:rPr>
        <w:t>,</w:t>
      </w:r>
      <w:r>
        <w:rPr>
          <w:rFonts w:ascii="Calibri" w:eastAsia="Times New Roman" w:hAnsi="Calibri" w:cs="Calibri"/>
          <w:sz w:val="24"/>
          <w:szCs w:val="24"/>
        </w:rPr>
        <w:t xml:space="preserve"> a następnie przez okres ewentualnego dochodzenia roszczeń w przypadku naruszenia obowiązków wynikających z w/w umowy przy czym nie krócej niż                  10 lat od momentu upływu okresu obowiązywania umowy zawartej pomiędzy Administratorem a WMARR w związku  z realizacją  zamówienia publicznego. Podstawą prawną wskazania ww. okresu przetwarzania danych osobowych są przepisy prawa powszechnie obowiązującego oraz jednolity rzeczowy wykaz akt stanowiący załącznik nr 4 do rozporządzenia Prezesa Rady Ministrów z dnia 18 stycznia 2011 r. w sprawie instrukcji kancelaryjnej, jednolitych rzeczowych wykazów akt oraz instrukcji  w sprawie organizacji                       i zakresu działania archiwów zakładowych oraz ustawa z dnia 14 lipca 1983 r. o narodowym zasobie archiwalnym i archiwach.</w:t>
      </w:r>
    </w:p>
    <w:p w14:paraId="00E5A0A8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W odniesieniu do Pani/Pana danych osobowych decyzje nie będą podejmowane w sposób zautomatyzowany, stosowanie do art. 22 RODO.</w:t>
      </w:r>
    </w:p>
    <w:p w14:paraId="04510502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Dane osobowe nie są przekazywane do państwa trzeciego lub organizacji międzynarodowej.</w:t>
      </w:r>
    </w:p>
    <w:p w14:paraId="3339C524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W każdym czasie przysługuje Pani/Panu prawo dostępu do Pani/Pana danych osobowych, jak również prawo żądania ich sprostowania. Natomiast prawo do usunięcia danych, prawo do  ograniczenia przetwarzania danych,  prawo do przenoszenia danych oraz prawo do sprzeciwu, przysługuje Pani/Panu w przypadkach i na zasadach określonych odpowiednio                     w art. 17-22 RODO.</w:t>
      </w:r>
    </w:p>
    <w:p w14:paraId="4A4CC9E1" w14:textId="28ABF6F2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Jeżeli uzna Pani/Pan, że przetwarzanie Pani/Pana danych osobowych narusza przepisy                        o ochronie danych osobowych, ma Pani/Pan prawo wnieść skargę do organu nadzorczego, tj. Prezesa Urzędu Ochrony Danych Osobowych: 00-</w:t>
      </w:r>
      <w:r w:rsidR="00F32FAA">
        <w:rPr>
          <w:rFonts w:ascii="Calibri" w:eastAsia="Times New Roman" w:hAnsi="Calibri" w:cs="Calibri"/>
          <w:sz w:val="24"/>
          <w:szCs w:val="24"/>
        </w:rPr>
        <w:t>014</w:t>
      </w:r>
      <w:r>
        <w:rPr>
          <w:rFonts w:ascii="Calibri" w:eastAsia="Times New Roman" w:hAnsi="Calibri" w:cs="Calibri"/>
          <w:sz w:val="24"/>
          <w:szCs w:val="24"/>
        </w:rPr>
        <w:t xml:space="preserve"> Warszawa, ul </w:t>
      </w:r>
      <w:r w:rsidR="00F32FAA">
        <w:rPr>
          <w:rFonts w:ascii="Calibri" w:eastAsia="Times New Roman" w:hAnsi="Calibri" w:cs="Calibri"/>
          <w:sz w:val="24"/>
          <w:szCs w:val="24"/>
        </w:rPr>
        <w:t>Moniuszki 1A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14:paraId="7EE9A872" w14:textId="77777777" w:rsidR="00806C7B" w:rsidRDefault="00202E44">
      <w:pPr>
        <w:numPr>
          <w:ilvl w:val="0"/>
          <w:numId w:val="5"/>
        </w:numPr>
        <w:ind w:left="0" w:hanging="426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Podanie danych jest dobrowolne, jednakże odmowa ich podania jest równoznaczna                              z brakiem możliwości uzyskania środków finansowych na wdrażanie </w:t>
      </w:r>
      <w:r>
        <w:rPr>
          <w:rFonts w:ascii="Calibri" w:eastAsia="Times New Roman" w:hAnsi="Calibri" w:cs="Calibri"/>
          <w:i/>
          <w:sz w:val="24"/>
          <w:szCs w:val="24"/>
        </w:rPr>
        <w:t>Regionalnego poręczenia należytego wykonania umowy, gwarancji jakości i rękojmi za wady dla MŚP</w:t>
      </w:r>
      <w:r>
        <w:rPr>
          <w:rFonts w:ascii="Calibri" w:eastAsia="Times New Roman" w:hAnsi="Calibri" w:cs="Calibri"/>
          <w:sz w:val="24"/>
          <w:szCs w:val="24"/>
        </w:rPr>
        <w:t xml:space="preserve"> w ramach </w:t>
      </w:r>
      <w:r>
        <w:rPr>
          <w:rFonts w:ascii="Calibri" w:eastAsia="Times New Roman" w:hAnsi="Calibri" w:cs="Calibri"/>
          <w:i/>
          <w:iCs/>
          <w:sz w:val="24"/>
          <w:szCs w:val="24"/>
        </w:rPr>
        <w:t>SI Zasobów Zwróconych Województwa Warmińsko-Mazurskiego na lata 2023 – 2033</w:t>
      </w:r>
      <w:r>
        <w:rPr>
          <w:rFonts w:ascii="Calibri" w:eastAsia="Times New Roman" w:hAnsi="Calibri" w:cs="Calibri"/>
          <w:sz w:val="24"/>
          <w:szCs w:val="24"/>
        </w:rPr>
        <w:t xml:space="preserve"> w cz. dot. RPO WiM 2014 – 2020.</w:t>
      </w:r>
    </w:p>
    <w:p w14:paraId="64F00E8E" w14:textId="77777777" w:rsidR="00806C7B" w:rsidRDefault="00806C7B">
      <w:pPr>
        <w:widowControl w:val="0"/>
        <w:overflowPunct w:val="0"/>
        <w:autoSpaceDE w:val="0"/>
        <w:ind w:left="-426" w:right="-938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86B4236" w14:textId="77777777" w:rsidR="00806C7B" w:rsidRDefault="00806C7B">
      <w:pPr>
        <w:widowControl w:val="0"/>
        <w:overflowPunct w:val="0"/>
        <w:autoSpaceDE w:val="0"/>
        <w:ind w:right="-938"/>
        <w:rPr>
          <w:b/>
          <w:bCs/>
        </w:rPr>
      </w:pPr>
    </w:p>
    <w:p w14:paraId="75D80FA5" w14:textId="77777777" w:rsidR="00806C7B" w:rsidRDefault="00202E44">
      <w:pPr>
        <w:widowControl w:val="0"/>
        <w:overflowPunct w:val="0"/>
        <w:autoSpaceDE w:val="0"/>
        <w:ind w:right="-938"/>
      </w:pPr>
      <w:r>
        <w:rPr>
          <w:b/>
          <w:bCs/>
        </w:rPr>
        <w:t>…………………………………….</w:t>
      </w:r>
      <w:r>
        <w:rPr>
          <w:rFonts w:ascii="Arial" w:hAnsi="Arial" w:cs="Arial"/>
          <w:bCs/>
          <w:sz w:val="18"/>
        </w:rPr>
        <w:t xml:space="preserve"> r.</w:t>
      </w:r>
    </w:p>
    <w:p w14:paraId="7CDD1AB5" w14:textId="77777777" w:rsidR="00806C7B" w:rsidRDefault="00202E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7407"/>
        </w:tabs>
        <w:overflowPunct w:val="0"/>
        <w:autoSpaceDE w:val="0"/>
        <w:ind w:left="-426" w:right="-938" w:firstLine="426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(miejscowość)</w:t>
      </w:r>
      <w:r>
        <w:rPr>
          <w:rFonts w:ascii="Arial" w:hAnsi="Arial" w:cs="Arial"/>
          <w:bCs/>
          <w:sz w:val="14"/>
          <w:szCs w:val="14"/>
        </w:rPr>
        <w:tab/>
      </w:r>
      <w:r>
        <w:rPr>
          <w:rFonts w:ascii="Arial" w:hAnsi="Arial" w:cs="Arial"/>
          <w:bCs/>
          <w:sz w:val="14"/>
          <w:szCs w:val="14"/>
        </w:rPr>
        <w:tab/>
        <w:t xml:space="preserve">       (data)</w:t>
      </w:r>
      <w:r>
        <w:rPr>
          <w:rFonts w:ascii="Arial" w:hAnsi="Arial" w:cs="Arial"/>
          <w:bCs/>
          <w:sz w:val="14"/>
          <w:szCs w:val="14"/>
        </w:rPr>
        <w:tab/>
      </w:r>
      <w:r>
        <w:rPr>
          <w:rFonts w:ascii="Arial" w:hAnsi="Arial" w:cs="Arial"/>
          <w:bCs/>
          <w:sz w:val="14"/>
          <w:szCs w:val="14"/>
        </w:rPr>
        <w:tab/>
      </w:r>
    </w:p>
    <w:p w14:paraId="49569601" w14:textId="77777777" w:rsidR="00806C7B" w:rsidRDefault="00806C7B">
      <w:pPr>
        <w:widowControl w:val="0"/>
        <w:overflowPunct w:val="0"/>
        <w:autoSpaceDE w:val="0"/>
        <w:ind w:left="-426" w:right="-938"/>
        <w:jc w:val="right"/>
        <w:rPr>
          <w:rFonts w:ascii="Arial" w:hAnsi="Arial" w:cs="Arial"/>
          <w:bCs/>
          <w:sz w:val="18"/>
          <w:szCs w:val="18"/>
        </w:rPr>
      </w:pPr>
    </w:p>
    <w:p w14:paraId="19C56EC5" w14:textId="77777777" w:rsidR="00806C7B" w:rsidRDefault="00806C7B">
      <w:pPr>
        <w:widowControl w:val="0"/>
        <w:overflowPunct w:val="0"/>
        <w:autoSpaceDE w:val="0"/>
        <w:ind w:left="-426" w:right="-938"/>
        <w:jc w:val="right"/>
        <w:rPr>
          <w:rFonts w:ascii="Arial" w:hAnsi="Arial" w:cs="Arial"/>
          <w:bCs/>
          <w:sz w:val="18"/>
          <w:szCs w:val="18"/>
        </w:rPr>
      </w:pPr>
    </w:p>
    <w:p w14:paraId="46373D34" w14:textId="77777777" w:rsidR="00806C7B" w:rsidRDefault="00202E44">
      <w:pPr>
        <w:widowControl w:val="0"/>
        <w:overflowPunct w:val="0"/>
        <w:autoSpaceDE w:val="0"/>
        <w:ind w:left="-426" w:right="-938"/>
        <w:jc w:val="right"/>
        <w:rPr>
          <w:sz w:val="24"/>
          <w:szCs w:val="24"/>
        </w:rPr>
      </w:pPr>
      <w:r>
        <w:rPr>
          <w:rFonts w:ascii="Arial" w:hAnsi="Arial" w:cs="Arial"/>
          <w:bCs/>
          <w:sz w:val="18"/>
          <w:szCs w:val="18"/>
        </w:rPr>
        <w:t>Potwierdzam zapoznanie się z informacją:</w:t>
      </w:r>
      <w:r>
        <w:rPr>
          <w:rFonts w:ascii="Arial" w:hAnsi="Arial" w:cs="Arial"/>
          <w:bCs/>
        </w:rPr>
        <w:t xml:space="preserve"> …………….…………………...</w:t>
      </w:r>
    </w:p>
    <w:p w14:paraId="5033D23A" w14:textId="77777777" w:rsidR="00806C7B" w:rsidRDefault="00202E44">
      <w:pPr>
        <w:widowControl w:val="0"/>
        <w:autoSpaceDE w:val="0"/>
        <w:ind w:left="7371" w:right="-938" w:firstLine="4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4"/>
          <w:szCs w:val="14"/>
        </w:rPr>
        <w:t>podpis oświadczającego</w:t>
      </w:r>
    </w:p>
    <w:sectPr w:rsidR="00806C7B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8" w:footer="20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79CBA" w14:textId="77777777" w:rsidR="000227D3" w:rsidRDefault="000227D3">
      <w:r>
        <w:separator/>
      </w:r>
    </w:p>
  </w:endnote>
  <w:endnote w:type="continuationSeparator" w:id="0">
    <w:p w14:paraId="734DC149" w14:textId="77777777" w:rsidR="000227D3" w:rsidRDefault="0002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;宋体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ED1" w14:textId="77777777" w:rsidR="00806C7B" w:rsidRDefault="00202E44">
    <w:pPr>
      <w:pStyle w:val="Stopka"/>
      <w:jc w:val="right"/>
    </w:pPr>
    <w:r>
      <w:rPr>
        <w:color w:val="808080"/>
        <w:spacing w:val="60"/>
        <w:sz w:val="16"/>
      </w:rPr>
      <w:t>Strona</w:t>
    </w:r>
    <w:r>
      <w:rPr>
        <w:sz w:val="16"/>
      </w:rPr>
      <w:t xml:space="preserve"> |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2E32D6">
      <w:rPr>
        <w:noProof/>
        <w:sz w:val="16"/>
      </w:rPr>
      <w:t>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8733" w14:textId="77777777" w:rsidR="002E32D6" w:rsidRDefault="002E32D6" w:rsidP="00D3114F">
    <w:pPr>
      <w:pStyle w:val="Stopka1"/>
      <w:jc w:val="center"/>
    </w:pPr>
    <w:r>
      <w:rPr>
        <w:noProof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1BEF7284" wp14:editId="4C08F444">
          <wp:simplePos x="0" y="0"/>
          <wp:positionH relativeFrom="column">
            <wp:posOffset>3488690</wp:posOffset>
          </wp:positionH>
          <wp:positionV relativeFrom="paragraph">
            <wp:posOffset>-245110</wp:posOffset>
          </wp:positionV>
          <wp:extent cx="1979930" cy="464185"/>
          <wp:effectExtent l="0" t="0" r="127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_e3a1459f-55e5-435f-b609-1cb4db40cc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FA508" wp14:editId="37BACC98">
          <wp:simplePos x="0" y="0"/>
          <wp:positionH relativeFrom="column">
            <wp:posOffset>234950</wp:posOffset>
          </wp:positionH>
          <wp:positionV relativeFrom="paragraph">
            <wp:posOffset>-280670</wp:posOffset>
          </wp:positionV>
          <wp:extent cx="2115820" cy="570230"/>
          <wp:effectExtent l="0" t="0" r="0" b="1270"/>
          <wp:wrapTopAndBottom/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7" r="-5" b="-17"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28F00" w14:textId="77777777" w:rsidR="00806C7B" w:rsidRPr="002E32D6" w:rsidRDefault="00806C7B" w:rsidP="002E32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0645" w14:textId="77777777" w:rsidR="000227D3" w:rsidRDefault="000227D3">
      <w:r>
        <w:separator/>
      </w:r>
    </w:p>
  </w:footnote>
  <w:footnote w:type="continuationSeparator" w:id="0">
    <w:p w14:paraId="3AD8153B" w14:textId="77777777" w:rsidR="000227D3" w:rsidRDefault="00022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0B12" w14:textId="77777777" w:rsidR="00806C7B" w:rsidRDefault="00202E44">
    <w:pPr>
      <w:pStyle w:val="Nagwek"/>
      <w:rPr>
        <w:rFonts w:ascii="Arial" w:eastAsia="Calibri" w:hAnsi="Arial" w:cs="Arial"/>
        <w:sz w:val="2"/>
        <w:szCs w:val="2"/>
        <w:lang w:val="en-US" w:eastAsia="en-US"/>
      </w:rPr>
    </w:pPr>
    <w:r>
      <w:rPr>
        <w:rFonts w:ascii="Arial" w:eastAsia="Calibri" w:hAnsi="Arial" w:cs="Arial"/>
        <w:noProof/>
        <w:sz w:val="2"/>
        <w:szCs w:val="2"/>
        <w:lang w:eastAsia="pl-PL"/>
      </w:rPr>
      <w:drawing>
        <wp:inline distT="0" distB="0" distL="0" distR="0" wp14:anchorId="50682150" wp14:editId="45D2C8E3">
          <wp:extent cx="5761990" cy="755015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11" r="-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755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78BD"/>
    <w:multiLevelType w:val="multilevel"/>
    <w:tmpl w:val="5C3001E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041702"/>
    <w:multiLevelType w:val="multilevel"/>
    <w:tmpl w:val="C6C86158"/>
    <w:lvl w:ilvl="0">
      <w:start w:val="1"/>
      <w:numFmt w:val="lowerLetter"/>
      <w:lvlText w:val="%1)"/>
      <w:lvlJc w:val="left"/>
      <w:pPr>
        <w:tabs>
          <w:tab w:val="num" w:pos="0"/>
        </w:tabs>
        <w:ind w:left="178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E3640B"/>
    <w:multiLevelType w:val="multilevel"/>
    <w:tmpl w:val="8A6CD70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86692D"/>
    <w:multiLevelType w:val="multilevel"/>
    <w:tmpl w:val="58761AB8"/>
    <w:lvl w:ilvl="0">
      <w:start w:val="1"/>
      <w:numFmt w:val="lowerLetter"/>
      <w:lvlText w:val="%1)"/>
      <w:lvlJc w:val="left"/>
      <w:pPr>
        <w:tabs>
          <w:tab w:val="num" w:pos="0"/>
        </w:tabs>
        <w:ind w:left="184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21463"/>
    <w:multiLevelType w:val="multilevel"/>
    <w:tmpl w:val="B9BAB068"/>
    <w:lvl w:ilvl="0">
      <w:start w:val="1"/>
      <w:numFmt w:val="decimal"/>
      <w:lvlText w:val="%1)"/>
      <w:lvlJc w:val="left"/>
      <w:pPr>
        <w:tabs>
          <w:tab w:val="num" w:pos="0"/>
        </w:tabs>
        <w:ind w:left="683" w:hanging="360"/>
      </w:pPr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121673"/>
    <w:multiLevelType w:val="multilevel"/>
    <w:tmpl w:val="EDE8A0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1277469">
    <w:abstractNumId w:val="1"/>
  </w:num>
  <w:num w:numId="2" w16cid:durableId="961153030">
    <w:abstractNumId w:val="2"/>
  </w:num>
  <w:num w:numId="3" w16cid:durableId="1778939458">
    <w:abstractNumId w:val="3"/>
  </w:num>
  <w:num w:numId="4" w16cid:durableId="1010109407">
    <w:abstractNumId w:val="0"/>
  </w:num>
  <w:num w:numId="5" w16cid:durableId="1205408508">
    <w:abstractNumId w:val="4"/>
  </w:num>
  <w:num w:numId="6" w16cid:durableId="81044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C7B"/>
    <w:rsid w:val="000227D3"/>
    <w:rsid w:val="00133FB4"/>
    <w:rsid w:val="00146180"/>
    <w:rsid w:val="00202E44"/>
    <w:rsid w:val="00245FDF"/>
    <w:rsid w:val="002E32D6"/>
    <w:rsid w:val="00806C7B"/>
    <w:rsid w:val="008F2E50"/>
    <w:rsid w:val="00943D38"/>
    <w:rsid w:val="00A01949"/>
    <w:rsid w:val="00C40E32"/>
    <w:rsid w:val="00C8459D"/>
    <w:rsid w:val="00CB0F3E"/>
    <w:rsid w:val="00CB1563"/>
    <w:rsid w:val="00DD1DBB"/>
    <w:rsid w:val="00F32FAA"/>
    <w:rsid w:val="00FA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46CD"/>
  <w15:docId w15:val="{CF4D3148-A34D-4B1A-A874-D0DFE7FB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SimSun;宋体" w:hAnsi="Times New Roman" w:cs="Times New Roman"/>
      <w:sz w:val="20"/>
      <w:szCs w:val="20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sz w:val="22"/>
      <w:szCs w:val="22"/>
      <w:u w:val="none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AkapitzlistZnak">
    <w:name w:val="Akapit z listą Znak"/>
    <w:qFormat/>
    <w:rPr>
      <w:rFonts w:ascii="Times New Roman" w:eastAsia="SimSun;宋体" w:hAnsi="Times New Roman" w:cs="Times New Roman"/>
      <w:sz w:val="20"/>
      <w:szCs w:val="20"/>
    </w:rPr>
  </w:style>
  <w:style w:type="character" w:customStyle="1" w:styleId="NagwekZnak">
    <w:name w:val="Nagłówek Znak"/>
    <w:qFormat/>
    <w:rPr>
      <w:rFonts w:ascii="Times New Roman" w:eastAsia="SimSun;宋体" w:hAnsi="Times New Roman" w:cs="Times New Roman"/>
    </w:rPr>
  </w:style>
  <w:style w:type="character" w:customStyle="1" w:styleId="StopkaZnak">
    <w:name w:val="Stopka Znak"/>
    <w:qFormat/>
    <w:rPr>
      <w:rFonts w:ascii="Times New Roman" w:eastAsia="SimSun;宋体" w:hAnsi="Times New Roman" w:cs="Times New Roman"/>
    </w:rPr>
  </w:style>
  <w:style w:type="character" w:customStyle="1" w:styleId="TekstdymkaZnak">
    <w:name w:val="Tekst dymka Znak"/>
    <w:qFormat/>
    <w:rPr>
      <w:rFonts w:ascii="Segoe UI" w:eastAsia="SimSun;宋体" w:hAnsi="Segoe UI" w:cs="Segoe UI"/>
      <w:sz w:val="18"/>
      <w:szCs w:val="18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SimSun;宋体" w:hAnsi="Times New Roman" w:cs="Times New Roman"/>
    </w:rPr>
  </w:style>
  <w:style w:type="character" w:customStyle="1" w:styleId="TematkomentarzaZnak">
    <w:name w:val="Temat komentarza Znak"/>
    <w:qFormat/>
    <w:rPr>
      <w:rFonts w:ascii="Times New Roman" w:eastAsia="SimSun;宋体" w:hAnsi="Times New Roman" w:cs="Times New Roman"/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customStyle="1" w:styleId="Stopka1">
    <w:name w:val="Stopka1"/>
    <w:basedOn w:val="Normalny"/>
    <w:rsid w:val="002E32D6"/>
    <w:pPr>
      <w:tabs>
        <w:tab w:val="center" w:pos="4536"/>
        <w:tab w:val="right" w:pos="9072"/>
      </w:tabs>
    </w:pPr>
    <w:rPr>
      <w:rFonts w:eastAsia="Times New Roman"/>
      <w:spacing w:val="-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f2942-7d1c-49af-87d8-33d0fd28e07f" xsi:nil="true"/>
    <lcf76f155ced4ddcb4097134ff3c332f xmlns="7eaf4406-63d7-41c8-bd3a-0ceb5f7cd6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5DBB1E85F7654B88A29F0F285D7741" ma:contentTypeVersion="16" ma:contentTypeDescription="Utwórz nowy dokument." ma:contentTypeScope="" ma:versionID="32b57b6b90e04455dfce7ca6084247cc">
  <xsd:schema xmlns:xsd="http://www.w3.org/2001/XMLSchema" xmlns:xs="http://www.w3.org/2001/XMLSchema" xmlns:p="http://schemas.microsoft.com/office/2006/metadata/properties" xmlns:ns2="7eaf4406-63d7-41c8-bd3a-0ceb5f7cd669" xmlns:ns3="c3bf2942-7d1c-49af-87d8-33d0fd28e07f" targetNamespace="http://schemas.microsoft.com/office/2006/metadata/properties" ma:root="true" ma:fieldsID="0ef1f29a3a2f8a13465566cd56e2a4e9" ns2:_="" ns3:_="">
    <xsd:import namespace="7eaf4406-63d7-41c8-bd3a-0ceb5f7cd669"/>
    <xsd:import namespace="c3bf2942-7d1c-49af-87d8-33d0fd28e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4406-63d7-41c8-bd3a-0ceb5f7cd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5bf89a5-3447-4337-8a88-7dd2b5ab5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f2942-7d1c-49af-87d8-33d0fd28e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f79070-a260-4d4f-891b-f6b7fa3d7eae}" ma:internalName="TaxCatchAll" ma:showField="CatchAllData" ma:web="c3bf2942-7d1c-49af-87d8-33d0fd28e0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F351D-8CB9-463D-9707-0A70FD9A150C}">
  <ds:schemaRefs>
    <ds:schemaRef ds:uri="http://schemas.microsoft.com/office/2006/metadata/properties"/>
    <ds:schemaRef ds:uri="http://schemas.microsoft.com/office/infopath/2007/PartnerControls"/>
    <ds:schemaRef ds:uri="c3bf2942-7d1c-49af-87d8-33d0fd28e07f"/>
    <ds:schemaRef ds:uri="7eaf4406-63d7-41c8-bd3a-0ceb5f7cd669"/>
  </ds:schemaRefs>
</ds:datastoreItem>
</file>

<file path=customXml/itemProps2.xml><?xml version="1.0" encoding="utf-8"?>
<ds:datastoreItem xmlns:ds="http://schemas.openxmlformats.org/officeDocument/2006/customXml" ds:itemID="{9C4CFECA-1DC3-4586-BB6D-A27889B76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4B4C9-BE33-4470-BADD-BB2D077B0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f4406-63d7-41c8-bd3a-0ceb5f7cd669"/>
    <ds:schemaRef ds:uri="c3bf2942-7d1c-49af-87d8-33d0fd28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WMFPK</dc:creator>
  <cp:lastModifiedBy>Magdalena Marcinkowska</cp:lastModifiedBy>
  <cp:revision>7</cp:revision>
  <dcterms:created xsi:type="dcterms:W3CDTF">2026-07-17T08:19:00Z</dcterms:created>
  <dcterms:modified xsi:type="dcterms:W3CDTF">2026-07-27T08:50:00Z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2021-03-01T12:24:00Z</dcterms:created>
  <dc:creator>abc</dc:creator>
  <dc:description/>
  <cp:keywords/>
  <dc:language>en-US</dc:language>
  <cp:lastModifiedBy>Edyta Zdunek</cp:lastModifiedBy>
  <cp:lastPrinted>2025-08-13T11:46:00Z</cp:lastPrinted>
  <dcterms:modified xsi:type="dcterms:W3CDTF">2025-08-13T09:46:00Z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0x010100F15DBB1E85F7654B88A29F0F285D7741</vt:lpwstr>
  </property>
  <property fmtid="{D5CDD505-2E9C-101B-9397-08002B2CF9AE}" pid="4" name="MediaServiceImageTags">
    <vt:lpwstr/>
  </property>
</Properties>
</file>